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5704" w14:textId="77777777" w:rsidR="00C11173" w:rsidRPr="00C11173" w:rsidRDefault="00C11173" w:rsidP="00C11173">
      <w:pPr>
        <w:shd w:val="clear" w:color="auto" w:fill="FFFFFF"/>
        <w:spacing w:after="300" w:line="27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9"/>
          <w:szCs w:val="29"/>
          <w:lang w:eastAsia="be-BY"/>
        </w:rPr>
      </w:pPr>
      <w:bookmarkStart w:id="0" w:name="_GoBack"/>
      <w:bookmarkEnd w:id="0"/>
      <w:r w:rsidRPr="00C11173">
        <w:rPr>
          <w:rFonts w:ascii="Georgia" w:eastAsia="Times New Roman" w:hAnsi="Georgia" w:cs="Times New Roman"/>
          <w:b/>
          <w:bCs/>
          <w:color w:val="000000"/>
          <w:kern w:val="36"/>
          <w:sz w:val="29"/>
          <w:szCs w:val="29"/>
          <w:lang w:eastAsia="be-BY"/>
        </w:rPr>
        <w:t>Экономическое воспитание детей</w:t>
      </w:r>
    </w:p>
    <w:p w14:paraId="52A1FD22" w14:textId="77777777" w:rsidR="00C11173" w:rsidRPr="00C11173" w:rsidRDefault="00C11173" w:rsidP="00C11173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Необходимо ли экономическое воспитание детей? У меня на сайте есть множество статей об экономии в семье, об экономии в домашнем хозяйстве. И я вижу, что статьи эти востребованы, многие люди хотят знать, как жить экономно и практично.</w:t>
      </w:r>
    </w:p>
    <w:p w14:paraId="2B78E289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Но, к сожалению, задумываются об этом далеко не все, и число желающих научиться экономии значительно уступает количеству даже не пытающихся задумываться об этих проблемах.</w:t>
      </w:r>
    </w:p>
    <w:p w14:paraId="57976BCC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А как было бы замечательно, если бы на уроках труда наших детишек в школе обучали правильному и экономному ведению домашнего хозяйства, объясняя детям, что деньги есть не у тех, кто зарабатывает много, а у тех, кто умеет ими распорядиться правильно.</w:t>
      </w:r>
    </w:p>
    <w:p w14:paraId="670F5CA1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Ведь если удалось за неделю сэкономить какую-то сумму, не потратив ее на ненужную, по сути, вещь, или закупив продукты в мелкооптовом магазине по разумной цене, считайте, что это дополнительная заработная плата, даже если сумма не очень большая.</w:t>
      </w:r>
    </w:p>
    <w:p w14:paraId="53617F6D" w14:textId="77777777" w:rsidR="00C11173" w:rsidRPr="00C11173" w:rsidRDefault="00C11173" w:rsidP="00C11173">
      <w:pPr>
        <w:shd w:val="clear" w:color="auto" w:fill="FFFFFF"/>
        <w:spacing w:after="300" w:line="27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be-BY"/>
        </w:rPr>
      </w:pPr>
      <w:r w:rsidRPr="00C11173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be-BY"/>
        </w:rPr>
        <w:t>Когда лучше начинать экономическое воспитание детей</w:t>
      </w:r>
    </w:p>
    <w:p w14:paraId="5E626ADD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Почему умение экономить необходимо воспитывать со школьных лет? Просто по той простой причине, что ребенку намного проще научится чему-то новому. Тем более, если родители не особенно утруждают себя системой разумной экономии и тем более не прививают это ребенку.</w:t>
      </w:r>
    </w:p>
    <w:p w14:paraId="00AA7A34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Особенно, учитывая тот факт, что экономическое воспитание детей помогает привить им экономность и предприимчивость, умение решать быстро возникающие задачи и расчетливость. Предприимчивость позволит быстро найти выход из создавшегося положения, а экономность найдет средства для его воплощения в жизнь.</w:t>
      </w:r>
    </w:p>
    <w:p w14:paraId="271ECF2B" w14:textId="77777777" w:rsidR="00C11173" w:rsidRPr="00C11173" w:rsidRDefault="00C11173" w:rsidP="00C11173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>
        <w:rPr>
          <w:rFonts w:ascii="Georgia" w:eastAsia="Times New Roman" w:hAnsi="Georgia" w:cs="Times New Roman"/>
          <w:noProof/>
          <w:color w:val="743399"/>
          <w:sz w:val="18"/>
          <w:szCs w:val="18"/>
          <w:bdr w:val="none" w:sz="0" w:space="0" w:color="auto" w:frame="1"/>
          <w:lang w:eastAsia="be-BY"/>
        </w:rPr>
        <w:drawing>
          <wp:inline distT="0" distB="0" distL="0" distR="0" wp14:anchorId="4788DDFC" wp14:editId="68B8E3E9">
            <wp:extent cx="2857500" cy="2057400"/>
            <wp:effectExtent l="0" t="0" r="0" b="0"/>
            <wp:docPr id="2" name="Рисунок 2" descr="Экономическое воспитание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номическое воспитание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Расчетливый ум сможет наперед просчитать необходимые действия и их последствия, определяя результат и давая оценку предпринятым шагам.</w:t>
      </w:r>
    </w:p>
    <w:p w14:paraId="63FE79E4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Еще большую отдачу даст экономическое воспитание детей дошкольного возраста, которые в отличие от школьников мене загружены и совершенно не обременены стереотипами в этом отношении.</w:t>
      </w:r>
    </w:p>
    <w:p w14:paraId="3496F9EE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При этом важную роль для формирования экономического поведения сыграют:</w:t>
      </w:r>
    </w:p>
    <w:p w14:paraId="1EFEF661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•    ценности, воспитанные в семье;</w:t>
      </w: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br/>
        <w:t>•    система отношений в обществе (рыночная или социалистическая);</w:t>
      </w: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br/>
      </w: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lastRenderedPageBreak/>
        <w:t>•    экономическая ситуация в стране, в которой находится семья ребенка;</w:t>
      </w: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br/>
        <w:t>•    опыт собственный экономической деятельности (возможные заработки, купля-продажа).</w:t>
      </w:r>
    </w:p>
    <w:p w14:paraId="363EB5B0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Человеческие качества взрослых сильно зависят от экономических отношений и поведения родителей в семье (расточительность, скупость, увлечение азартными играми). Хотя не всегда поведение детей совпадает с  поведением родителей. Иногда достигается диаметрально противоположный результат.</w:t>
      </w:r>
    </w:p>
    <w:p w14:paraId="1ECD0199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А способность детей значительно быстрее воспринимать новшества и адаптироваться к ним вообще сильно удивляет. Быстрое изменение окружающей жизни заставляет детей развивать способности приспосабливаться к этим изменениям.</w:t>
      </w:r>
    </w:p>
    <w:p w14:paraId="39C30A32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Именно по этой причине специалисты пришли к выводу, что в экономические проблемы семьи детей необходимо посвящать с раннего детства способами, доступными их пониманию. Ему обязательно нужно объяснить, что приобретенная для него вещь заставила родителей отказаться от чего-то, необходимого для семьи или для кого-то из родителей.</w:t>
      </w:r>
    </w:p>
    <w:p w14:paraId="0A6B022D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Ребенок школьного возраста должен знать финансовые возможности семьи и размер дохода родителей, принимая участие в семейных экономических советах. Решение, конечно, остается за родителями, но в обсуждении дети вполне способны принять участие.</w:t>
      </w:r>
    </w:p>
    <w:p w14:paraId="463F1BF0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Но не во всех семьях дети принимают участие в планировании расходов семьи. По статистике это имеет место быть только в 23% семей. А ведь способность управлять финансами во взрослом возрасте зависит от  того, имелся ли у них в детстве подобный опыт.</w:t>
      </w:r>
    </w:p>
    <w:p w14:paraId="7E1FAABD" w14:textId="77777777" w:rsidR="00C11173" w:rsidRPr="00C11173" w:rsidRDefault="00C11173" w:rsidP="00C11173">
      <w:pPr>
        <w:shd w:val="clear" w:color="auto" w:fill="FFFFFF"/>
        <w:spacing w:after="300" w:line="27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be-BY"/>
        </w:rPr>
      </w:pPr>
      <w:r w:rsidRPr="00C11173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be-BY"/>
        </w:rPr>
        <w:t>Стоит ли выдавать детям карманные деньги</w:t>
      </w:r>
    </w:p>
    <w:p w14:paraId="1FE60BB9" w14:textId="77777777" w:rsidR="00C11173" w:rsidRPr="00C11173" w:rsidRDefault="00C11173" w:rsidP="00C11173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>
        <w:rPr>
          <w:rFonts w:ascii="Georgia" w:eastAsia="Times New Roman" w:hAnsi="Georgia" w:cs="Times New Roman"/>
          <w:noProof/>
          <w:color w:val="743399"/>
          <w:sz w:val="18"/>
          <w:szCs w:val="18"/>
          <w:bdr w:val="none" w:sz="0" w:space="0" w:color="auto" w:frame="1"/>
          <w:lang w:eastAsia="be-BY"/>
        </w:rPr>
        <w:drawing>
          <wp:inline distT="0" distB="0" distL="0" distR="0" wp14:anchorId="180C59E8" wp14:editId="2CE1E137">
            <wp:extent cx="2857500" cy="2374900"/>
            <wp:effectExtent l="0" t="0" r="0" b="6350"/>
            <wp:docPr id="1" name="Рисунок 1" descr="Экономическое воспитание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ономическое воспитание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Те, кто более активно принимал участи в обсуждении финансовых проблем семьи, став взрослыми, сразу же начинают распоряжаются своими финансами более разумно. Способствует этому и выдача детям карманных денег.</w:t>
      </w:r>
    </w:p>
    <w:p w14:paraId="575C83CF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Причем выдача эта должна быть регулярной и не зависеть от успехов или неудач ребенка в школе, спорте или других делах.</w:t>
      </w:r>
    </w:p>
    <w:p w14:paraId="1339809B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Но система выдачи карманных денег обязательно должна сочетаться с обсуждением в семье финансовых вопросов.</w:t>
      </w:r>
    </w:p>
    <w:p w14:paraId="20077D12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При реализации этой системы необходимо выполнить  ряд требований:</w:t>
      </w:r>
    </w:p>
    <w:p w14:paraId="5A55EF4F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lastRenderedPageBreak/>
        <w:t>1. Начиная примерно с 6-7 лет можно выдавать карманные деньги ребенку.</w:t>
      </w:r>
    </w:p>
    <w:p w14:paraId="2DCA8663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2. Малышам лучше выдавать их еженедельно в строго определенный день, более старшим – один раз в месяц.</w:t>
      </w:r>
    </w:p>
    <w:p w14:paraId="4D9251E4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3. Ребенку необходимо оюъяснить, для каких целей ему выдают деньги.</w:t>
      </w:r>
    </w:p>
    <w:p w14:paraId="015C6E13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4. Сумму с возрастом необходимо увеличивать.</w:t>
      </w:r>
    </w:p>
    <w:p w14:paraId="51F78500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5. Даже если ребенок истратил все деньги, до наступления срока выдачи дополнительных денег выдавать не стоит.</w:t>
      </w:r>
    </w:p>
    <w:p w14:paraId="1FB63063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6. Поведение ребенка и его успеваемость не должны влиять на выдачу денег.</w:t>
      </w:r>
    </w:p>
    <w:p w14:paraId="2B6B0DAC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7. Ребенок должен иметь постоянные обязанности, выполняемые им в доме.</w:t>
      </w:r>
    </w:p>
    <w:p w14:paraId="44F852CE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8. Деньги ребенок имеет право тратить на свое усмотрение.</w:t>
      </w:r>
    </w:p>
    <w:p w14:paraId="058D8214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9. Каждый год (лучше всего в день рождения) стоит пересмотреть и сумму денег, и обязанности ребенка по дому.</w:t>
      </w:r>
    </w:p>
    <w:p w14:paraId="20C3F98E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Многим известна экономность немцев, так вот именно в Германии есть закон, предписывающий родителям подростков выдавать им деньги на карманные расходы. Но даже наличие карманных денег не может заставить подростков отказаться от желания получить собственный источник доходов.</w:t>
      </w:r>
    </w:p>
    <w:p w14:paraId="19499095" w14:textId="77777777" w:rsidR="00C11173" w:rsidRPr="00C11173" w:rsidRDefault="00C11173" w:rsidP="00C11173">
      <w:pPr>
        <w:shd w:val="clear" w:color="auto" w:fill="FFFFFF"/>
        <w:spacing w:after="360" w:line="27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</w:pPr>
      <w:r w:rsidRPr="00C11173">
        <w:rPr>
          <w:rFonts w:ascii="Georgia" w:eastAsia="Times New Roman" w:hAnsi="Georgia" w:cs="Times New Roman"/>
          <w:color w:val="000000"/>
          <w:sz w:val="18"/>
          <w:szCs w:val="18"/>
          <w:lang w:eastAsia="be-BY"/>
        </w:rPr>
        <w:t>Этому может способствовать и правильное экономическое воспитание детей в семье. Тем более, что при современном уровне развития интернета даже ребенок может легко научится зарабатывать через интернет.</w:t>
      </w:r>
    </w:p>
    <w:p w14:paraId="363C6F5C" w14:textId="77777777" w:rsidR="00042369" w:rsidRDefault="00C2216B"/>
    <w:sectPr w:rsidR="0004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73"/>
    <w:rsid w:val="00C11173"/>
    <w:rsid w:val="00C2216B"/>
    <w:rsid w:val="00D35C8F"/>
    <w:rsid w:val="00F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7758"/>
  <w15:docId w15:val="{45F02DBF-7DEB-4012-AC15-6795207D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3">
    <w:name w:val="heading 3"/>
    <w:basedOn w:val="a"/>
    <w:link w:val="30"/>
    <w:uiPriority w:val="9"/>
    <w:qFormat/>
    <w:rsid w:val="00C11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73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customStyle="1" w:styleId="30">
    <w:name w:val="Заголовок 3 Знак"/>
    <w:basedOn w:val="a0"/>
    <w:link w:val="3"/>
    <w:uiPriority w:val="9"/>
    <w:rsid w:val="00C11173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paragraph" w:styleId="a3">
    <w:name w:val="Normal (Web)"/>
    <w:basedOn w:val="a"/>
    <w:uiPriority w:val="99"/>
    <w:semiHidden/>
    <w:unhideWhenUsed/>
    <w:rsid w:val="00C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C11173"/>
  </w:style>
  <w:style w:type="paragraph" w:styleId="a4">
    <w:name w:val="Balloon Text"/>
    <w:basedOn w:val="a"/>
    <w:link w:val="a5"/>
    <w:uiPriority w:val="99"/>
    <w:semiHidden/>
    <w:unhideWhenUsed/>
    <w:rsid w:val="00C1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gudom.ru/wp-content/uploads/2014/05/ekonom3-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eregudom.ru/wp-content/uploads/2014/05/ekonom4-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4474</Characters>
  <Application>Microsoft Office Word</Application>
  <DocSecurity>0</DocSecurity>
  <Lines>37</Lines>
  <Paragraphs>10</Paragraphs>
  <ScaleCrop>false</ScaleCrop>
  <Company>*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</dc:creator>
  <cp:lastModifiedBy>User</cp:lastModifiedBy>
  <cp:revision>2</cp:revision>
  <dcterms:created xsi:type="dcterms:W3CDTF">2023-01-10T08:10:00Z</dcterms:created>
  <dcterms:modified xsi:type="dcterms:W3CDTF">2023-01-10T08:10:00Z</dcterms:modified>
</cp:coreProperties>
</file>